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690" w:rsidRDefault="000674ED">
      <w:pPr>
        <w:spacing w:before="80"/>
        <w:ind w:left="604" w:right="321"/>
        <w:jc w:val="center"/>
        <w:rPr>
          <w:b/>
          <w:sz w:val="24"/>
        </w:rPr>
      </w:pPr>
      <w:r>
        <w:rPr>
          <w:b/>
          <w:spacing w:val="-2"/>
          <w:sz w:val="24"/>
        </w:rPr>
        <w:t>СОГЛАШЕНИЕ</w:t>
      </w:r>
    </w:p>
    <w:p w:rsidR="00D16690" w:rsidRDefault="000674ED">
      <w:pPr>
        <w:ind w:left="604" w:right="321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сотрудничестве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Единой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модели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профориентации</w:t>
      </w:r>
    </w:p>
    <w:p w:rsidR="00D16690" w:rsidRDefault="000674ED">
      <w:pPr>
        <w:tabs>
          <w:tab w:val="left" w:pos="1464"/>
          <w:tab w:val="left" w:pos="7155"/>
          <w:tab w:val="left" w:pos="8830"/>
        </w:tabs>
        <w:spacing w:before="229"/>
        <w:ind w:left="231"/>
        <w:jc w:val="center"/>
        <w:rPr>
          <w:sz w:val="24"/>
        </w:rPr>
      </w:pPr>
      <w:r>
        <w:rPr>
          <w:sz w:val="24"/>
        </w:rPr>
        <w:t>г. Ростов-на-Дону</w:t>
      </w:r>
      <w:r>
        <w:rPr>
          <w:sz w:val="24"/>
        </w:rPr>
        <w:tab/>
        <w:t>«</w:t>
      </w:r>
      <w:r>
        <w:t>01</w:t>
      </w:r>
      <w:r>
        <w:rPr>
          <w:sz w:val="24"/>
        </w:rPr>
        <w:t xml:space="preserve">» сентября 2026 </w:t>
      </w:r>
      <w:r>
        <w:rPr>
          <w:spacing w:val="-5"/>
          <w:sz w:val="24"/>
        </w:rPr>
        <w:t>г.</w:t>
      </w:r>
    </w:p>
    <w:p w:rsidR="00D16690" w:rsidRDefault="000674ED">
      <w:pPr>
        <w:tabs>
          <w:tab w:val="left" w:pos="2343"/>
          <w:tab w:val="left" w:pos="2726"/>
          <w:tab w:val="left" w:pos="3589"/>
          <w:tab w:val="left" w:pos="4340"/>
          <w:tab w:val="left" w:pos="4386"/>
          <w:tab w:val="left" w:pos="5612"/>
          <w:tab w:val="left" w:pos="5920"/>
          <w:tab w:val="left" w:pos="8859"/>
        </w:tabs>
        <w:spacing w:before="230"/>
        <w:ind w:left="426" w:right="139" w:firstLine="709"/>
        <w:jc w:val="both"/>
      </w:pPr>
      <w:r>
        <w:rPr>
          <w:b/>
          <w:bCs/>
          <w:sz w:val="24"/>
        </w:rPr>
        <w:t>Государственное автономное учреждение дополнительного профессионального образования Ростовской области «Институт развития образования»</w:t>
      </w:r>
      <w:r>
        <w:rPr>
          <w:sz w:val="24"/>
        </w:rPr>
        <w:t xml:space="preserve">  (сокращенное наименование ГАУ ДПО РО ИРО), в лице ректора Котовой Анны Борисовны, действующего на основании Устава,</w:t>
      </w:r>
      <w:r>
        <w:rPr>
          <w:spacing w:val="-15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-15"/>
          <w:sz w:val="24"/>
        </w:rPr>
        <w:t xml:space="preserve"> </w:t>
      </w:r>
      <w:r>
        <w:rPr>
          <w:sz w:val="24"/>
        </w:rPr>
        <w:t>«Региональный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оператор» </w:t>
      </w:r>
      <w:r>
        <w:rPr>
          <w:spacing w:val="-10"/>
          <w:sz w:val="24"/>
        </w:rPr>
        <w:t xml:space="preserve">с </w:t>
      </w:r>
      <w:r>
        <w:rPr>
          <w:spacing w:val="-2"/>
          <w:sz w:val="24"/>
        </w:rPr>
        <w:t xml:space="preserve">одной стороны,   Муниципальное бюджетное общеобразовательное учреждение </w:t>
      </w:r>
      <w:proofErr w:type="spellStart"/>
      <w:r>
        <w:rPr>
          <w:spacing w:val="-2"/>
          <w:sz w:val="24"/>
        </w:rPr>
        <w:t>Талловеровская</w:t>
      </w:r>
      <w:proofErr w:type="spellEnd"/>
      <w:r>
        <w:rPr>
          <w:spacing w:val="-2"/>
          <w:sz w:val="24"/>
        </w:rPr>
        <w:t xml:space="preserve"> ср</w:t>
      </w:r>
      <w:r>
        <w:rPr>
          <w:spacing w:val="-2"/>
          <w:sz w:val="24"/>
        </w:rPr>
        <w:t>едняя общеобразовательная школа</w:t>
      </w:r>
      <w:r>
        <w:rPr>
          <w:sz w:val="24"/>
        </w:rPr>
        <w:t>, в</w:t>
      </w:r>
      <w:r>
        <w:rPr>
          <w:spacing w:val="80"/>
          <w:sz w:val="24"/>
        </w:rPr>
        <w:t xml:space="preserve"> </w:t>
      </w:r>
      <w:r>
        <w:rPr>
          <w:sz w:val="24"/>
        </w:rPr>
        <w:t>лице</w:t>
      </w:r>
      <w:r>
        <w:rPr>
          <w:spacing w:val="104"/>
          <w:sz w:val="24"/>
        </w:rPr>
        <w:t xml:space="preserve"> </w:t>
      </w:r>
      <w:proofErr w:type="spellStart"/>
      <w:r>
        <w:rPr>
          <w:sz w:val="24"/>
        </w:rPr>
        <w:t>и.о.директора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 xml:space="preserve"> Никоновой Натальи Рудольфовны</w:t>
      </w:r>
      <w:r>
        <w:rPr>
          <w:spacing w:val="43"/>
          <w:sz w:val="24"/>
        </w:rPr>
        <w:t xml:space="preserve">, </w:t>
      </w:r>
      <w:r>
        <w:rPr>
          <w:sz w:val="24"/>
        </w:rPr>
        <w:t>действующего на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основании  Устава, именуемое в дальнейшем – «Школа», с другой стороны, в дальнейшем совместно именуемые «Стороны»,</w:t>
      </w:r>
      <w:r>
        <w:rPr>
          <w:spacing w:val="40"/>
          <w:sz w:val="24"/>
        </w:rPr>
        <w:t xml:space="preserve"> </w:t>
      </w:r>
      <w:r>
        <w:rPr>
          <w:sz w:val="24"/>
        </w:rPr>
        <w:t>заключили соглашение о нижеследующем: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4132"/>
        </w:tabs>
        <w:spacing w:before="230"/>
        <w:rPr>
          <w:b/>
          <w:sz w:val="24"/>
        </w:rPr>
      </w:pPr>
      <w:r>
        <w:rPr>
          <w:b/>
          <w:sz w:val="24"/>
        </w:rPr>
        <w:t>Предмет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соглашения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Предметом настоящего соглашения является сотрудничество Сторон на безвозмездной основе в целях реализации и совершенствования Единой модели профориентации,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внедренной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письмом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1</w:t>
      </w:r>
      <w:r>
        <w:rPr>
          <w:spacing w:val="-12"/>
          <w:sz w:val="24"/>
        </w:rPr>
        <w:t xml:space="preserve"> </w:t>
      </w:r>
      <w:r>
        <w:rPr>
          <w:sz w:val="24"/>
        </w:rPr>
        <w:t>июня</w:t>
      </w:r>
      <w:r>
        <w:rPr>
          <w:spacing w:val="-12"/>
          <w:sz w:val="24"/>
        </w:rPr>
        <w:t xml:space="preserve"> </w:t>
      </w:r>
      <w:r>
        <w:rPr>
          <w:sz w:val="24"/>
        </w:rPr>
        <w:t>2023</w:t>
      </w:r>
      <w:r>
        <w:rPr>
          <w:spacing w:val="-12"/>
          <w:sz w:val="24"/>
        </w:rPr>
        <w:t xml:space="preserve"> </w:t>
      </w:r>
      <w:r>
        <w:rPr>
          <w:sz w:val="24"/>
        </w:rPr>
        <w:t>года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АБ-</w:t>
      </w:r>
      <w:r>
        <w:rPr>
          <w:spacing w:val="-2"/>
          <w:sz w:val="24"/>
        </w:rPr>
        <w:t>2324/05.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3211"/>
        </w:tabs>
        <w:spacing w:before="230"/>
        <w:ind w:left="3211"/>
        <w:jc w:val="left"/>
        <w:rPr>
          <w:b/>
          <w:sz w:val="24"/>
        </w:rPr>
      </w:pPr>
      <w:r>
        <w:rPr>
          <w:b/>
          <w:sz w:val="24"/>
        </w:rPr>
        <w:t>Направ</w:t>
      </w:r>
      <w:r>
        <w:rPr>
          <w:b/>
          <w:sz w:val="24"/>
        </w:rPr>
        <w:t>ления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совестной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40" w:firstLine="284"/>
        <w:rPr>
          <w:sz w:val="24"/>
        </w:rPr>
      </w:pP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35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35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35"/>
          <w:sz w:val="24"/>
        </w:rPr>
        <w:t xml:space="preserve"> </w:t>
      </w:r>
      <w:r>
        <w:rPr>
          <w:sz w:val="24"/>
        </w:rPr>
        <w:t>своей</w:t>
      </w:r>
      <w:r>
        <w:rPr>
          <w:spacing w:val="35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35"/>
          <w:sz w:val="24"/>
        </w:rPr>
        <w:t xml:space="preserve"> </w:t>
      </w:r>
      <w:r>
        <w:rPr>
          <w:sz w:val="24"/>
        </w:rPr>
        <w:t>осуществляют совместную деятельность по следующим направлениям: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содействие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сотрудничества;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обмен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представляющим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интерес;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left="426" w:right="140" w:firstLine="709"/>
        <w:rPr>
          <w:sz w:val="24"/>
        </w:rPr>
      </w:pP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взаимовыгодных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информирование друг друга о результатах таких контактов;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spacing w:before="1"/>
        <w:ind w:hanging="707"/>
        <w:rPr>
          <w:sz w:val="24"/>
        </w:rPr>
      </w:pPr>
      <w:r>
        <w:rPr>
          <w:sz w:val="24"/>
        </w:rPr>
        <w:t>создание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(проектных,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совещательных,</w:t>
      </w:r>
      <w:r>
        <w:rPr>
          <w:spacing w:val="69"/>
          <w:w w:val="150"/>
          <w:sz w:val="24"/>
        </w:rPr>
        <w:t xml:space="preserve"> </w:t>
      </w:r>
      <w:r>
        <w:rPr>
          <w:spacing w:val="-2"/>
          <w:sz w:val="24"/>
        </w:rPr>
        <w:t>экспертных)</w:t>
      </w:r>
    </w:p>
    <w:p w:rsidR="00D16690" w:rsidRDefault="000674ED">
      <w:pPr>
        <w:ind w:left="426"/>
        <w:rPr>
          <w:sz w:val="24"/>
        </w:rPr>
      </w:pPr>
      <w:r>
        <w:rPr>
          <w:spacing w:val="-2"/>
          <w:sz w:val="24"/>
        </w:rPr>
        <w:t>групп;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  <w:tab w:val="left" w:pos="3415"/>
          <w:tab w:val="left" w:pos="4284"/>
          <w:tab w:val="left" w:pos="6167"/>
          <w:tab w:val="left" w:pos="6800"/>
          <w:tab w:val="left" w:pos="7878"/>
          <w:tab w:val="left" w:pos="8271"/>
        </w:tabs>
        <w:ind w:hanging="707"/>
        <w:rPr>
          <w:sz w:val="24"/>
        </w:rPr>
      </w:pPr>
      <w:r>
        <w:rPr>
          <w:spacing w:val="-2"/>
          <w:sz w:val="24"/>
        </w:rPr>
        <w:t>направление</w:t>
      </w:r>
      <w:r>
        <w:rPr>
          <w:sz w:val="24"/>
        </w:rPr>
        <w:tab/>
      </w:r>
      <w:r>
        <w:rPr>
          <w:spacing w:val="-2"/>
          <w:sz w:val="24"/>
        </w:rPr>
        <w:t>своих</w:t>
      </w:r>
      <w:r>
        <w:rPr>
          <w:sz w:val="24"/>
        </w:rPr>
        <w:tab/>
      </w:r>
      <w:r>
        <w:rPr>
          <w:spacing w:val="-2"/>
          <w:sz w:val="24"/>
        </w:rPr>
        <w:t>представителей</w:t>
      </w:r>
      <w:r>
        <w:rPr>
          <w:sz w:val="24"/>
        </w:rPr>
        <w:tab/>
      </w:r>
      <w:r>
        <w:rPr>
          <w:spacing w:val="-5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участия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мероприятиях,</w:t>
      </w:r>
    </w:p>
    <w:p w:rsidR="00D16690" w:rsidRDefault="000674ED">
      <w:pPr>
        <w:ind w:left="426"/>
        <w:rPr>
          <w:sz w:val="24"/>
        </w:rPr>
      </w:pPr>
      <w:r>
        <w:rPr>
          <w:sz w:val="24"/>
        </w:rPr>
        <w:t>связанных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подготовкой,</w:t>
      </w:r>
      <w:r>
        <w:rPr>
          <w:spacing w:val="37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37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37"/>
          <w:sz w:val="24"/>
        </w:rPr>
        <w:t xml:space="preserve"> </w:t>
      </w:r>
      <w:r>
        <w:rPr>
          <w:sz w:val="24"/>
        </w:rPr>
        <w:t>Единой модели профориентации, проводимых каждой из Сторон;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  <w:tab w:val="left" w:pos="3290"/>
          <w:tab w:val="left" w:pos="4702"/>
          <w:tab w:val="left" w:pos="5924"/>
          <w:tab w:val="left" w:pos="6346"/>
          <w:tab w:val="left" w:pos="7735"/>
          <w:tab w:val="left" w:pos="8277"/>
        </w:tabs>
        <w:ind w:left="426" w:right="139" w:firstLine="709"/>
        <w:rPr>
          <w:sz w:val="24"/>
        </w:rPr>
      </w:pPr>
      <w:r>
        <w:rPr>
          <w:spacing w:val="-2"/>
          <w:sz w:val="24"/>
        </w:rPr>
        <w:t>совместная</w:t>
      </w:r>
      <w:r>
        <w:rPr>
          <w:sz w:val="24"/>
        </w:rPr>
        <w:tab/>
      </w:r>
      <w:r>
        <w:rPr>
          <w:spacing w:val="-2"/>
          <w:sz w:val="24"/>
        </w:rPr>
        <w:t>разработка</w:t>
      </w:r>
      <w:r>
        <w:rPr>
          <w:sz w:val="24"/>
        </w:rPr>
        <w:tab/>
      </w:r>
      <w:r>
        <w:rPr>
          <w:spacing w:val="-2"/>
          <w:sz w:val="24"/>
        </w:rPr>
        <w:t>проектов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инициатив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приоритетным </w:t>
      </w:r>
      <w:r>
        <w:rPr>
          <w:sz w:val="24"/>
        </w:rPr>
        <w:t xml:space="preserve">направлениям деятельности, относящимся к </w:t>
      </w:r>
      <w:r>
        <w:rPr>
          <w:sz w:val="24"/>
        </w:rPr>
        <w:t>области сотрудничества Сторон;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освещение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left="426" w:right="140" w:firstLine="709"/>
        <w:rPr>
          <w:sz w:val="24"/>
        </w:rPr>
      </w:pPr>
      <w:r>
        <w:rPr>
          <w:sz w:val="24"/>
        </w:rPr>
        <w:t>обеспечение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передаваемых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друг</w:t>
      </w:r>
      <w:r>
        <w:rPr>
          <w:spacing w:val="80"/>
          <w:sz w:val="24"/>
        </w:rPr>
        <w:t xml:space="preserve"> </w:t>
      </w:r>
      <w:r>
        <w:rPr>
          <w:sz w:val="24"/>
        </w:rPr>
        <w:t>другу</w:t>
      </w:r>
      <w:r>
        <w:rPr>
          <w:spacing w:val="80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если не предусмотрено иное.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Сотрудничество Сторон может осуществляться также и в иных взаимосогласованны</w:t>
      </w:r>
      <w:r>
        <w:rPr>
          <w:sz w:val="24"/>
        </w:rPr>
        <w:t>х формах, регулируемых дополнительными соглашениями к данному Соглашению о сотрудничестве.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94"/>
        </w:tabs>
        <w:ind w:right="139" w:firstLine="284"/>
        <w:rPr>
          <w:sz w:val="24"/>
        </w:rPr>
      </w:pPr>
      <w:r>
        <w:rPr>
          <w:sz w:val="24"/>
        </w:rPr>
        <w:t>Детальные условия сотрудничества Сторон в рамках данного Соглашения могут быть согласованы в дополнительных соглашениях, в том числе в виде планов, программ и дорожн</w:t>
      </w:r>
      <w:r>
        <w:rPr>
          <w:sz w:val="24"/>
        </w:rPr>
        <w:t>ых карт.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4145"/>
        </w:tabs>
        <w:spacing w:before="230"/>
        <w:ind w:left="4145"/>
        <w:jc w:val="left"/>
        <w:rPr>
          <w:b/>
          <w:sz w:val="24"/>
        </w:rPr>
      </w:pPr>
      <w:r>
        <w:rPr>
          <w:b/>
          <w:sz w:val="24"/>
        </w:rPr>
        <w:t>Обязанности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Со</w:t>
      </w:r>
      <w:r>
        <w:rPr>
          <w:spacing w:val="40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40"/>
          <w:sz w:val="24"/>
        </w:rPr>
        <w:t xml:space="preserve"> </w:t>
      </w:r>
      <w:r>
        <w:rPr>
          <w:sz w:val="24"/>
        </w:rPr>
        <w:t>настоящего Соглашения реализуются через следующие мероприятия: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left="426" w:right="140" w:firstLine="709"/>
        <w:rPr>
          <w:sz w:val="24"/>
        </w:rPr>
      </w:pPr>
      <w:r>
        <w:rPr>
          <w:sz w:val="24"/>
        </w:rPr>
        <w:t xml:space="preserve">тематические консультации для управленческого и педагогического состава </w:t>
      </w:r>
      <w:r>
        <w:rPr>
          <w:spacing w:val="-2"/>
          <w:sz w:val="24"/>
        </w:rPr>
        <w:t>Школы;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left="426" w:right="140" w:firstLine="709"/>
        <w:rPr>
          <w:sz w:val="24"/>
        </w:rPr>
        <w:sectPr w:rsidR="00D16690">
          <w:headerReference w:type="default" r:id="rId7"/>
          <w:pgSz w:w="11906" w:h="16838"/>
          <w:pgMar w:top="741" w:right="708" w:bottom="1027" w:left="1275" w:header="319" w:footer="0" w:gutter="0"/>
          <w:pgNumType w:start="1"/>
          <w:cols w:space="720"/>
          <w:formProt w:val="0"/>
          <w:docGrid w:linePitch="100"/>
        </w:sectPr>
      </w:pPr>
      <w:r>
        <w:rPr>
          <w:sz w:val="24"/>
        </w:rPr>
        <w:t xml:space="preserve">оказание информационной, методической, организационной и иной помощи </w:t>
      </w:r>
      <w:r>
        <w:rPr>
          <w:spacing w:val="-2"/>
          <w:sz w:val="24"/>
        </w:rPr>
        <w:t>Школе.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spacing w:before="80"/>
        <w:ind w:right="139" w:firstLine="284"/>
        <w:rPr>
          <w:sz w:val="24"/>
        </w:rPr>
      </w:pPr>
      <w:r>
        <w:rPr>
          <w:sz w:val="24"/>
        </w:rPr>
        <w:lastRenderedPageBreak/>
        <w:t>Со</w:t>
      </w:r>
      <w:r>
        <w:rPr>
          <w:spacing w:val="80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80"/>
          <w:sz w:val="24"/>
        </w:rPr>
        <w:t xml:space="preserve"> </w:t>
      </w:r>
      <w:r>
        <w:rPr>
          <w:sz w:val="24"/>
        </w:rPr>
        <w:t>Школы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реализуются чер</w:t>
      </w:r>
      <w:r>
        <w:rPr>
          <w:sz w:val="24"/>
        </w:rPr>
        <w:t>ез следующие мероприятия: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исследованиях</w:t>
      </w:r>
      <w:r>
        <w:rPr>
          <w:spacing w:val="-4"/>
          <w:sz w:val="24"/>
        </w:rPr>
        <w:t xml:space="preserve"> </w:t>
      </w:r>
      <w:r>
        <w:rPr>
          <w:sz w:val="24"/>
        </w:rPr>
        <w:t>(фокус-группы,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интервью,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анкетирование);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трансляций;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hanging="707"/>
        <w:rPr>
          <w:sz w:val="24"/>
        </w:rPr>
      </w:pPr>
      <w:r>
        <w:rPr>
          <w:sz w:val="24"/>
        </w:rPr>
        <w:t>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:rsidR="00D16690" w:rsidRDefault="000674ED">
      <w:pPr>
        <w:pStyle w:val="ad"/>
        <w:numPr>
          <w:ilvl w:val="4"/>
          <w:numId w:val="1"/>
        </w:numPr>
        <w:tabs>
          <w:tab w:val="left" w:pos="1842"/>
        </w:tabs>
        <w:ind w:left="426" w:right="141" w:firstLine="709"/>
        <w:rPr>
          <w:sz w:val="24"/>
        </w:rPr>
      </w:pP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апробации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модели профориентации.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3793"/>
        </w:tabs>
        <w:spacing w:before="230"/>
        <w:ind w:left="3793"/>
        <w:rPr>
          <w:b/>
          <w:sz w:val="24"/>
        </w:rPr>
      </w:pPr>
      <w:r>
        <w:rPr>
          <w:b/>
          <w:sz w:val="24"/>
        </w:rPr>
        <w:t>Срок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соглашения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Соглашение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силу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всеми</w:t>
      </w:r>
      <w:r>
        <w:rPr>
          <w:spacing w:val="-15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действует до 31 декабря 2026 года. Если за 10 дней до окончания срока действия Договора, </w:t>
      </w:r>
      <w:r>
        <w:rPr>
          <w:sz w:val="24"/>
        </w:rPr>
        <w:t xml:space="preserve">определенного настоящим пунктом договора, </w:t>
      </w:r>
      <w:proofErr w:type="gramStart"/>
      <w:r>
        <w:rPr>
          <w:sz w:val="24"/>
        </w:rPr>
        <w:t>Стороны  не</w:t>
      </w:r>
      <w:proofErr w:type="gramEnd"/>
      <w:r>
        <w:rPr>
          <w:sz w:val="24"/>
        </w:rPr>
        <w:t xml:space="preserve"> выразили намерения о расторжении Договора, Договор автоматически </w:t>
      </w:r>
      <w:proofErr w:type="spellStart"/>
      <w:r>
        <w:rPr>
          <w:sz w:val="24"/>
        </w:rPr>
        <w:t>пролангируется</w:t>
      </w:r>
      <w:proofErr w:type="spellEnd"/>
      <w:r>
        <w:rPr>
          <w:sz w:val="24"/>
        </w:rPr>
        <w:t>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40" w:firstLine="284"/>
        <w:rPr>
          <w:sz w:val="24"/>
        </w:rPr>
      </w:pPr>
      <w:r>
        <w:rPr>
          <w:sz w:val="24"/>
        </w:rPr>
        <w:t>Изменения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дополнительными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соглашениями,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 подписываются всеми Сторонами и являются неотъемле</w:t>
      </w:r>
      <w:r>
        <w:rPr>
          <w:sz w:val="24"/>
        </w:rPr>
        <w:t xml:space="preserve">мыми частями </w:t>
      </w:r>
      <w:r>
        <w:rPr>
          <w:spacing w:val="-2"/>
          <w:sz w:val="24"/>
        </w:rPr>
        <w:t>Соглашения.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Каждая из Сторон вправе в одностороннем порядке расторгнуть Соглашение, известив не позднее, чем за месяц до дня его расторжения другую Сторону.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3918"/>
        </w:tabs>
        <w:spacing w:before="230"/>
        <w:ind w:left="3918"/>
        <w:rPr>
          <w:b/>
          <w:sz w:val="24"/>
        </w:rPr>
      </w:pPr>
      <w:r>
        <w:rPr>
          <w:b/>
          <w:sz w:val="24"/>
        </w:rPr>
        <w:t xml:space="preserve">Ответственность </w:t>
      </w:r>
      <w:r>
        <w:rPr>
          <w:b/>
          <w:spacing w:val="-2"/>
          <w:sz w:val="24"/>
        </w:rPr>
        <w:t>Сторон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80"/>
          <w:sz w:val="24"/>
        </w:rPr>
        <w:t xml:space="preserve"> </w:t>
      </w:r>
      <w:r>
        <w:rPr>
          <w:sz w:val="24"/>
        </w:rPr>
        <w:t>неисполнения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ненадлежащего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своих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обязат</w:t>
      </w:r>
      <w:r>
        <w:rPr>
          <w:sz w:val="24"/>
        </w:rPr>
        <w:t>ельств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по</w:t>
      </w:r>
      <w:r>
        <w:rPr>
          <w:spacing w:val="77"/>
          <w:sz w:val="24"/>
        </w:rPr>
        <w:t xml:space="preserve">  </w:t>
      </w:r>
      <w:r>
        <w:rPr>
          <w:sz w:val="24"/>
        </w:rPr>
        <w:t>настоящему</w:t>
      </w:r>
      <w:proofErr w:type="gramEnd"/>
      <w:r>
        <w:rPr>
          <w:spacing w:val="77"/>
          <w:sz w:val="24"/>
        </w:rPr>
        <w:t xml:space="preserve">  </w:t>
      </w:r>
      <w:r>
        <w:rPr>
          <w:sz w:val="24"/>
        </w:rPr>
        <w:t>соглашению</w:t>
      </w:r>
      <w:r>
        <w:rPr>
          <w:spacing w:val="77"/>
          <w:sz w:val="24"/>
        </w:rPr>
        <w:t xml:space="preserve">  </w:t>
      </w:r>
      <w:r>
        <w:rPr>
          <w:sz w:val="24"/>
        </w:rPr>
        <w:t>Стороны</w:t>
      </w:r>
      <w:r>
        <w:rPr>
          <w:spacing w:val="77"/>
          <w:sz w:val="24"/>
        </w:rPr>
        <w:t xml:space="preserve">  </w:t>
      </w:r>
      <w:r>
        <w:rPr>
          <w:sz w:val="24"/>
        </w:rPr>
        <w:t>несут</w:t>
      </w:r>
      <w:r>
        <w:rPr>
          <w:spacing w:val="77"/>
          <w:sz w:val="24"/>
        </w:rPr>
        <w:t xml:space="preserve">  </w:t>
      </w:r>
      <w:r>
        <w:rPr>
          <w:sz w:val="24"/>
        </w:rPr>
        <w:t>ответственность</w:t>
      </w:r>
      <w:r>
        <w:rPr>
          <w:spacing w:val="77"/>
          <w:sz w:val="24"/>
        </w:rPr>
        <w:t xml:space="preserve">  </w:t>
      </w:r>
      <w:r>
        <w:rPr>
          <w:sz w:val="24"/>
        </w:rPr>
        <w:t>в</w:t>
      </w:r>
      <w:r>
        <w:rPr>
          <w:spacing w:val="77"/>
          <w:sz w:val="24"/>
        </w:rPr>
        <w:t xml:space="preserve">  </w:t>
      </w:r>
      <w:r>
        <w:rPr>
          <w:sz w:val="24"/>
        </w:rPr>
        <w:t>соответствии с действующим законодательством Российской Федерации.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4276"/>
        </w:tabs>
        <w:spacing w:before="230"/>
        <w:ind w:left="4276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 xml:space="preserve">Сотрудничество Сторон осуществляется в соответствии с принципами равенства Сторон, их </w:t>
      </w:r>
      <w:r>
        <w:rPr>
          <w:sz w:val="24"/>
        </w:rPr>
        <w:t>добросовестности, защиты взаимных интересов, соблюдения применимых нормативных и иных правовых актов.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Соглашение не предполагает получения Сторонами платы и иных предоставлений, влекущих прибыль или иную экономическую выгоду Сторон.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 xml:space="preserve">Соглашение не налагает </w:t>
      </w:r>
      <w:r>
        <w:rPr>
          <w:sz w:val="24"/>
        </w:rPr>
        <w:t>на Стороны каких-либо финансовых и материальных обязательств, Соглашение не является основанием для действий Сторон в качестве представителей или агентов друг друга, не является спонсорским, предварительным договором или соглашением о порядке ведения перег</w:t>
      </w:r>
      <w:r>
        <w:rPr>
          <w:sz w:val="24"/>
        </w:rPr>
        <w:t>оворов.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Стороны принимают на себя обязательство обеспечивать конфиденциальность информации,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ставшей</w:t>
      </w:r>
      <w:r>
        <w:rPr>
          <w:spacing w:val="-15"/>
          <w:sz w:val="24"/>
        </w:rPr>
        <w:t xml:space="preserve"> </w:t>
      </w:r>
      <w:r>
        <w:rPr>
          <w:sz w:val="24"/>
        </w:rPr>
        <w:t>им</w:t>
      </w:r>
      <w:r>
        <w:rPr>
          <w:spacing w:val="-15"/>
          <w:sz w:val="24"/>
        </w:rPr>
        <w:t xml:space="preserve"> </w:t>
      </w:r>
      <w:r>
        <w:rPr>
          <w:sz w:val="24"/>
        </w:rPr>
        <w:t>известной</w:t>
      </w:r>
      <w:r>
        <w:rPr>
          <w:spacing w:val="-15"/>
          <w:sz w:val="24"/>
        </w:rPr>
        <w:t xml:space="preserve"> </w:t>
      </w:r>
      <w:r>
        <w:rPr>
          <w:sz w:val="24"/>
        </w:rPr>
        <w:t>друг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друга,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сотрудников,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 всего срока действия Соглашения и в случае его прекращения, если режим конфиденциальност</w:t>
      </w:r>
      <w:r>
        <w:rPr>
          <w:sz w:val="24"/>
        </w:rPr>
        <w:t>и информации установлен законодательством Российской Федерации (в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есть</w:t>
      </w:r>
      <w:r>
        <w:rPr>
          <w:spacing w:val="-4"/>
          <w:sz w:val="24"/>
        </w:rPr>
        <w:t xml:space="preserve"> </w:t>
      </w:r>
      <w:r>
        <w:rPr>
          <w:sz w:val="24"/>
        </w:rPr>
        <w:t>любой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относящейся к</w:t>
      </w:r>
      <w:r>
        <w:rPr>
          <w:spacing w:val="-9"/>
          <w:sz w:val="24"/>
        </w:rPr>
        <w:t xml:space="preserve"> </w:t>
      </w:r>
      <w:r>
        <w:rPr>
          <w:sz w:val="24"/>
        </w:rPr>
        <w:t>прямо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косвенно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определяемому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лицу),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если другая Сторона сочтет </w:t>
      </w:r>
      <w:r>
        <w:rPr>
          <w:sz w:val="24"/>
        </w:rPr>
        <w:t>разглашение информации нежелательным.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наименования,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адреса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местонахождения,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платежных</w:t>
      </w:r>
      <w:r>
        <w:rPr>
          <w:spacing w:val="-10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10"/>
          <w:sz w:val="24"/>
        </w:rPr>
        <w:t xml:space="preserve"> </w:t>
      </w:r>
      <w:r>
        <w:rPr>
          <w:sz w:val="24"/>
        </w:rPr>
        <w:t>или реорганизации, Стороны обязаны письменно в двухнедельный срок сообщить другой Стороне о произошедших изменениях. Такие извещения считаются ав</w:t>
      </w:r>
      <w:r>
        <w:rPr>
          <w:sz w:val="24"/>
        </w:rPr>
        <w:t>томатически изменяющими соответствующие положения настоящего Соглашения и должны быть оформлены и подписаны уполномоченным на то лицом. До получения соответствующего уведомления направленная корреспонденция и/или исполнение обязательства по адресам, указан</w:t>
      </w:r>
      <w:r>
        <w:rPr>
          <w:sz w:val="24"/>
        </w:rPr>
        <w:t>ным в настоящем Соглашении, считаются надлежащими (совершенными надлежащим образом).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По всем вопросам, не урегулированным Соглашением, но прямо или косвенно вытекающим</w:t>
      </w:r>
      <w:r>
        <w:rPr>
          <w:spacing w:val="39"/>
          <w:sz w:val="24"/>
        </w:rPr>
        <w:t xml:space="preserve"> </w:t>
      </w:r>
      <w:r>
        <w:rPr>
          <w:sz w:val="24"/>
        </w:rPr>
        <w:t>из</w:t>
      </w:r>
      <w:r>
        <w:rPr>
          <w:spacing w:val="39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39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нему,</w:t>
      </w:r>
      <w:r>
        <w:rPr>
          <w:spacing w:val="39"/>
          <w:sz w:val="24"/>
        </w:rPr>
        <w:t xml:space="preserve"> </w:t>
      </w:r>
      <w:r>
        <w:rPr>
          <w:sz w:val="24"/>
        </w:rPr>
        <w:t>затрагивающим</w:t>
      </w:r>
      <w:r>
        <w:rPr>
          <w:spacing w:val="39"/>
          <w:sz w:val="24"/>
        </w:rPr>
        <w:t xml:space="preserve"> </w:t>
      </w:r>
      <w:r>
        <w:rPr>
          <w:sz w:val="24"/>
        </w:rPr>
        <w:t>имущественные</w:t>
      </w:r>
      <w:r>
        <w:rPr>
          <w:spacing w:val="39"/>
          <w:sz w:val="24"/>
        </w:rPr>
        <w:t xml:space="preserve"> </w:t>
      </w:r>
      <w:r>
        <w:rPr>
          <w:sz w:val="24"/>
        </w:rPr>
        <w:t>интересы и деловую репутацию Ст</w:t>
      </w:r>
      <w:r>
        <w:rPr>
          <w:sz w:val="24"/>
        </w:rPr>
        <w:t xml:space="preserve">орон Соглашения, Стороны будут руководствоваться </w:t>
      </w:r>
      <w:r>
        <w:rPr>
          <w:sz w:val="24"/>
        </w:rPr>
        <w:lastRenderedPageBreak/>
        <w:t>законодательством Российской Федерации.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Если</w:t>
      </w:r>
      <w:r>
        <w:rPr>
          <w:spacing w:val="80"/>
          <w:sz w:val="24"/>
        </w:rPr>
        <w:t xml:space="preserve"> </w:t>
      </w:r>
      <w:r>
        <w:rPr>
          <w:sz w:val="24"/>
        </w:rPr>
        <w:t>какое-либо</w:t>
      </w:r>
      <w:r>
        <w:rPr>
          <w:spacing w:val="80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будет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признано</w:t>
      </w:r>
      <w:r>
        <w:rPr>
          <w:spacing w:val="80"/>
          <w:sz w:val="24"/>
        </w:rPr>
        <w:t xml:space="preserve"> </w:t>
      </w:r>
      <w:r>
        <w:rPr>
          <w:sz w:val="24"/>
        </w:rPr>
        <w:t>судом или административным органом незаконным или недействительным, решение о его незаконности или недей</w:t>
      </w:r>
      <w:r>
        <w:rPr>
          <w:sz w:val="24"/>
        </w:rPr>
        <w:t>ствительности считается частным и остальные положения Соглашения сохраняют свою полную силу и действие.</w:t>
      </w:r>
    </w:p>
    <w:p w:rsidR="00D16690" w:rsidRDefault="000674ED">
      <w:pPr>
        <w:pStyle w:val="ad"/>
        <w:numPr>
          <w:ilvl w:val="3"/>
          <w:numId w:val="1"/>
        </w:numPr>
        <w:tabs>
          <w:tab w:val="left" w:pos="1134"/>
        </w:tabs>
        <w:ind w:right="139" w:firstLine="284"/>
        <w:rPr>
          <w:sz w:val="24"/>
        </w:rPr>
      </w:pPr>
      <w:r>
        <w:rPr>
          <w:sz w:val="24"/>
        </w:rPr>
        <w:t>Настоящее Соглашение составлено на русском языке в двух подлинных экземплярах,</w:t>
      </w:r>
      <w:r>
        <w:rPr>
          <w:spacing w:val="-8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8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8"/>
          <w:sz w:val="24"/>
        </w:rPr>
        <w:t xml:space="preserve"> </w:t>
      </w:r>
      <w:r>
        <w:rPr>
          <w:sz w:val="24"/>
        </w:rPr>
        <w:t>силу,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экземпляру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каждой из С</w:t>
      </w:r>
      <w:r>
        <w:rPr>
          <w:sz w:val="24"/>
        </w:rPr>
        <w:t>торон.</w:t>
      </w:r>
    </w:p>
    <w:p w:rsidR="00D16690" w:rsidRDefault="000674ED">
      <w:pPr>
        <w:pStyle w:val="ad"/>
        <w:numPr>
          <w:ilvl w:val="2"/>
          <w:numId w:val="1"/>
        </w:numPr>
        <w:tabs>
          <w:tab w:val="left" w:pos="3121"/>
        </w:tabs>
        <w:spacing w:before="230"/>
        <w:ind w:left="3121"/>
        <w:jc w:val="left"/>
        <w:rPr>
          <w:b/>
          <w:sz w:val="24"/>
        </w:rPr>
      </w:pPr>
      <w:r>
        <w:rPr>
          <w:b/>
          <w:sz w:val="24"/>
        </w:rPr>
        <w:t>Юридические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адреса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подписи</w:t>
      </w:r>
      <w:r>
        <w:rPr>
          <w:b/>
          <w:spacing w:val="-2"/>
          <w:sz w:val="24"/>
        </w:rPr>
        <w:t xml:space="preserve"> Сторон</w:t>
      </w:r>
    </w:p>
    <w:p w:rsidR="00D16690" w:rsidRDefault="00D16690">
      <w:pPr>
        <w:pStyle w:val="a9"/>
        <w:spacing w:before="2"/>
        <w:ind w:firstLine="0"/>
        <w:jc w:val="left"/>
        <w:rPr>
          <w:b/>
          <w:sz w:val="16"/>
        </w:rPr>
      </w:pPr>
    </w:p>
    <w:p w:rsidR="00D16690" w:rsidRDefault="00D16690">
      <w:pPr>
        <w:sectPr w:rsidR="00D16690">
          <w:headerReference w:type="default" r:id="rId8"/>
          <w:footerReference w:type="default" r:id="rId9"/>
          <w:pgSz w:w="11906" w:h="16838"/>
          <w:pgMar w:top="1140" w:right="708" w:bottom="1220" w:left="1275" w:header="718" w:footer="1027" w:gutter="0"/>
          <w:cols w:space="720"/>
          <w:formProt w:val="0"/>
          <w:docGrid w:linePitch="100"/>
        </w:sectPr>
      </w:pPr>
    </w:p>
    <w:p w:rsidR="00D16690" w:rsidRDefault="000674ED">
      <w:pPr>
        <w:spacing w:before="90"/>
        <w:ind w:left="534"/>
        <w:rPr>
          <w:b/>
          <w:sz w:val="24"/>
        </w:rPr>
      </w:pPr>
      <w:r>
        <w:rPr>
          <w:b/>
          <w:sz w:val="24"/>
        </w:rPr>
        <w:lastRenderedPageBreak/>
        <w:t>Региональный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оператор:</w:t>
      </w:r>
    </w:p>
    <w:p w:rsidR="00D16690" w:rsidRDefault="000674ED">
      <w:pPr>
        <w:tabs>
          <w:tab w:val="left" w:pos="4013"/>
        </w:tabs>
        <w:ind w:left="534"/>
        <w:rPr>
          <w:sz w:val="24"/>
        </w:rPr>
      </w:pPr>
      <w:r>
        <w:rPr>
          <w:sz w:val="24"/>
        </w:rPr>
        <w:t>Государственное автономное учреждение дополнительного профессионального образования Ростовской области «Институт развития образования»</w:t>
      </w:r>
    </w:p>
    <w:p w:rsidR="00D16690" w:rsidRDefault="000674ED">
      <w:pPr>
        <w:tabs>
          <w:tab w:val="left" w:pos="4013"/>
        </w:tabs>
        <w:ind w:left="534"/>
        <w:rPr>
          <w:sz w:val="24"/>
        </w:rPr>
      </w:pPr>
      <w:r>
        <w:rPr>
          <w:sz w:val="24"/>
        </w:rPr>
        <w:t xml:space="preserve">Юр. </w:t>
      </w:r>
      <w:proofErr w:type="gramStart"/>
      <w:r>
        <w:rPr>
          <w:sz w:val="24"/>
        </w:rPr>
        <w:t>адрес:  344019</w:t>
      </w:r>
      <w:proofErr w:type="gramEnd"/>
      <w:r>
        <w:rPr>
          <w:sz w:val="24"/>
        </w:rPr>
        <w:t xml:space="preserve">, г. </w:t>
      </w:r>
      <w:r>
        <w:rPr>
          <w:sz w:val="24"/>
        </w:rPr>
        <w:t>Ростов-на-Дону, ул. Советская, 35/2.</w:t>
      </w:r>
    </w:p>
    <w:p w:rsidR="00D16690" w:rsidRDefault="000674ED">
      <w:pPr>
        <w:ind w:left="534"/>
        <w:rPr>
          <w:b/>
          <w:sz w:val="24"/>
        </w:rPr>
      </w:pPr>
      <w:r>
        <w:br w:type="column"/>
      </w:r>
      <w:r>
        <w:rPr>
          <w:b/>
          <w:spacing w:val="-2"/>
          <w:sz w:val="24"/>
        </w:rPr>
        <w:lastRenderedPageBreak/>
        <w:t>Школа:</w:t>
      </w:r>
    </w:p>
    <w:p w:rsidR="00D16690" w:rsidRDefault="000674ED">
      <w:pPr>
        <w:tabs>
          <w:tab w:val="left" w:pos="4013"/>
        </w:tabs>
        <w:ind w:left="534"/>
        <w:rPr>
          <w:sz w:val="24"/>
        </w:rPr>
      </w:pPr>
      <w:r>
        <w:rPr>
          <w:sz w:val="24"/>
        </w:rPr>
        <w:t xml:space="preserve">Муниципальное бюджетное общеобразовательное учреждение </w:t>
      </w:r>
      <w:proofErr w:type="spellStart"/>
      <w:r>
        <w:rPr>
          <w:sz w:val="24"/>
        </w:rPr>
        <w:t>Талловеровская</w:t>
      </w:r>
      <w:proofErr w:type="spellEnd"/>
      <w:r>
        <w:rPr>
          <w:sz w:val="24"/>
        </w:rPr>
        <w:t xml:space="preserve"> средняя общеобразовательная школа</w:t>
      </w:r>
    </w:p>
    <w:p w:rsidR="00D16690" w:rsidRDefault="000674ED">
      <w:pPr>
        <w:tabs>
          <w:tab w:val="left" w:pos="4013"/>
        </w:tabs>
        <w:ind w:left="534"/>
        <w:rPr>
          <w:sz w:val="24"/>
        </w:rPr>
      </w:pPr>
      <w:r>
        <w:rPr>
          <w:sz w:val="24"/>
        </w:rPr>
        <w:t>Юридический адрес</w:t>
      </w:r>
    </w:p>
    <w:p w:rsidR="00D16690" w:rsidRDefault="000674ED">
      <w:pPr>
        <w:tabs>
          <w:tab w:val="left" w:pos="4013"/>
        </w:tabs>
        <w:ind w:left="534"/>
        <w:rPr>
          <w:sz w:val="24"/>
        </w:rPr>
      </w:pPr>
      <w:r>
        <w:rPr>
          <w:sz w:val="24"/>
        </w:rPr>
        <w:t xml:space="preserve">346205 Ростовская область </w:t>
      </w:r>
      <w:proofErr w:type="spellStart"/>
      <w:r>
        <w:rPr>
          <w:sz w:val="24"/>
        </w:rPr>
        <w:t>Кашарский</w:t>
      </w:r>
      <w:proofErr w:type="spellEnd"/>
      <w:r>
        <w:rPr>
          <w:sz w:val="24"/>
        </w:rPr>
        <w:t xml:space="preserve"> район х.  Талловеров ул. Украдыженко 46</w:t>
      </w:r>
    </w:p>
    <w:p w:rsidR="00D16690" w:rsidRDefault="00D16690">
      <w:pPr>
        <w:sectPr w:rsidR="00D16690">
          <w:type w:val="continuous"/>
          <w:pgSz w:w="11906" w:h="16838"/>
          <w:pgMar w:top="1140" w:right="708" w:bottom="1220" w:left="1275" w:header="718" w:footer="1027" w:gutter="0"/>
          <w:cols w:num="2" w:space="720" w:equalWidth="0">
            <w:col w:w="4287" w:space="426"/>
            <w:col w:w="5209"/>
          </w:cols>
          <w:formProt w:val="0"/>
          <w:docGrid w:linePitch="100"/>
        </w:sectPr>
      </w:pPr>
    </w:p>
    <w:p w:rsidR="00D16690" w:rsidRDefault="00D16690">
      <w:pPr>
        <w:pStyle w:val="a9"/>
        <w:spacing w:before="2"/>
        <w:ind w:firstLine="0"/>
        <w:jc w:val="left"/>
        <w:rPr>
          <w:i/>
          <w:sz w:val="16"/>
        </w:rPr>
      </w:pPr>
    </w:p>
    <w:p w:rsidR="00D16690" w:rsidRDefault="000674ED">
      <w:pPr>
        <w:tabs>
          <w:tab w:val="left" w:pos="2714"/>
          <w:tab w:val="left" w:pos="3905"/>
          <w:tab w:val="left" w:pos="4510"/>
        </w:tabs>
        <w:spacing w:before="90"/>
        <w:ind w:left="569" w:right="38"/>
      </w:pPr>
      <w:r>
        <w:rPr>
          <w:sz w:val="24"/>
        </w:rPr>
        <w:t xml:space="preserve">Адрес электронной почты: </w:t>
      </w:r>
      <w:hyperlink r:id="rId10">
        <w:r>
          <w:rPr>
            <w:rStyle w:val="-"/>
            <w:sz w:val="24"/>
          </w:rPr>
          <w:t>bvbrnd@mail.ru</w:t>
        </w:r>
      </w:hyperlink>
    </w:p>
    <w:p w:rsidR="00D16690" w:rsidRDefault="000674ED">
      <w:pPr>
        <w:tabs>
          <w:tab w:val="left" w:pos="2714"/>
          <w:tab w:val="left" w:pos="3905"/>
          <w:tab w:val="left" w:pos="4510"/>
        </w:tabs>
        <w:spacing w:before="90"/>
        <w:ind w:left="569" w:right="38"/>
        <w:rPr>
          <w:sz w:val="24"/>
        </w:rPr>
      </w:pPr>
      <w:r>
        <w:rPr>
          <w:sz w:val="24"/>
        </w:rPr>
        <w:t>Телефон: +7(863) 285-47-85</w:t>
      </w:r>
    </w:p>
    <w:p w:rsidR="00D16690" w:rsidRDefault="00D16690">
      <w:pPr>
        <w:tabs>
          <w:tab w:val="left" w:pos="2714"/>
          <w:tab w:val="left" w:pos="3905"/>
          <w:tab w:val="left" w:pos="4510"/>
        </w:tabs>
        <w:spacing w:before="90"/>
        <w:ind w:left="569" w:right="38"/>
        <w:rPr>
          <w:sz w:val="24"/>
        </w:rPr>
      </w:pPr>
    </w:p>
    <w:p w:rsidR="00D16690" w:rsidRDefault="000674ED">
      <w:pPr>
        <w:tabs>
          <w:tab w:val="left" w:pos="2714"/>
          <w:tab w:val="left" w:pos="3905"/>
          <w:tab w:val="left" w:pos="4510"/>
        </w:tabs>
        <w:spacing w:before="90"/>
        <w:ind w:left="569" w:right="38"/>
        <w:rPr>
          <w:sz w:val="24"/>
        </w:rPr>
      </w:pPr>
      <w:r>
        <w:rPr>
          <w:sz w:val="24"/>
        </w:rPr>
        <w:t>Ректор ГАУ ДПО РО ИРО</w:t>
      </w:r>
    </w:p>
    <w:p w:rsidR="0052346B" w:rsidRDefault="000674ED" w:rsidP="0052346B">
      <w:pPr>
        <w:tabs>
          <w:tab w:val="left" w:pos="2714"/>
          <w:tab w:val="left" w:pos="3905"/>
          <w:tab w:val="left" w:pos="4510"/>
        </w:tabs>
        <w:ind w:left="569" w:right="695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 Адрес электронной почты: </w:t>
      </w:r>
      <w:r>
        <w:rPr>
          <w:sz w:val="24"/>
        </w:rPr>
        <w:tab/>
      </w:r>
      <w:r>
        <w:rPr>
          <w:sz w:val="24"/>
        </w:rPr>
        <w:tab/>
        <w:t xml:space="preserve"> </w:t>
      </w:r>
      <w:hyperlink r:id="rId11">
        <w:r>
          <w:rPr>
            <w:rStyle w:val="a7"/>
            <w:color w:val="auto"/>
            <w:sz w:val="24"/>
            <w:lang w:val="en-US"/>
          </w:rPr>
          <w:t>talloverovschool</w:t>
        </w:r>
        <w:r w:rsidRPr="0052346B">
          <w:rPr>
            <w:rStyle w:val="a7"/>
            <w:color w:val="auto"/>
            <w:sz w:val="24"/>
          </w:rPr>
          <w:t>09@</w:t>
        </w:r>
        <w:r>
          <w:rPr>
            <w:rStyle w:val="a7"/>
            <w:color w:val="auto"/>
            <w:sz w:val="24"/>
            <w:lang w:val="en-US"/>
          </w:rPr>
          <w:t>rambler</w:t>
        </w:r>
        <w:r w:rsidRPr="0052346B">
          <w:rPr>
            <w:rStyle w:val="a7"/>
            <w:color w:val="auto"/>
            <w:sz w:val="24"/>
          </w:rPr>
          <w:t>.</w:t>
        </w:r>
        <w:proofErr w:type="spellStart"/>
        <w:r>
          <w:rPr>
            <w:rStyle w:val="a7"/>
            <w:color w:val="auto"/>
            <w:sz w:val="24"/>
            <w:lang w:val="en-US"/>
          </w:rPr>
          <w:t>ru</w:t>
        </w:r>
        <w:proofErr w:type="spellEnd"/>
      </w:hyperlink>
      <w:r>
        <w:rPr>
          <w:sz w:val="24"/>
        </w:rPr>
        <w:tab/>
      </w:r>
      <w:bookmarkStart w:id="0" w:name="_GoBack"/>
      <w:bookmarkEnd w:id="0"/>
      <w:r w:rsidR="0052346B">
        <w:rPr>
          <w:sz w:val="24"/>
        </w:rPr>
        <w:tab/>
      </w:r>
    </w:p>
    <w:p w:rsidR="0052346B" w:rsidRDefault="0052346B">
      <w:pPr>
        <w:tabs>
          <w:tab w:val="left" w:pos="2714"/>
          <w:tab w:val="left" w:pos="3905"/>
          <w:tab w:val="left" w:pos="4510"/>
        </w:tabs>
        <w:ind w:left="569" w:right="695"/>
      </w:pPr>
    </w:p>
    <w:p w:rsidR="00D16690" w:rsidRDefault="000674ED">
      <w:pPr>
        <w:tabs>
          <w:tab w:val="left" w:pos="2714"/>
          <w:tab w:val="left" w:pos="3905"/>
          <w:tab w:val="left" w:pos="4510"/>
        </w:tabs>
        <w:ind w:left="569" w:right="695"/>
      </w:pPr>
      <w:r>
        <w:rPr>
          <w:sz w:val="24"/>
        </w:rPr>
        <w:t>Телефон +7(863)88-36-167</w:t>
      </w:r>
    </w:p>
    <w:p w:rsidR="00D16690" w:rsidRDefault="00D16690">
      <w:pPr>
        <w:tabs>
          <w:tab w:val="left" w:pos="2714"/>
          <w:tab w:val="left" w:pos="3905"/>
          <w:tab w:val="left" w:pos="4510"/>
        </w:tabs>
        <w:ind w:left="569" w:right="695"/>
        <w:rPr>
          <w:sz w:val="24"/>
        </w:rPr>
      </w:pPr>
    </w:p>
    <w:p w:rsidR="00D16690" w:rsidRDefault="00D16690">
      <w:pPr>
        <w:tabs>
          <w:tab w:val="left" w:pos="2714"/>
          <w:tab w:val="left" w:pos="3905"/>
          <w:tab w:val="left" w:pos="4510"/>
        </w:tabs>
        <w:ind w:left="569" w:right="695"/>
        <w:rPr>
          <w:sz w:val="24"/>
        </w:rPr>
      </w:pPr>
    </w:p>
    <w:p w:rsidR="00D16690" w:rsidRDefault="000674ED">
      <w:pPr>
        <w:tabs>
          <w:tab w:val="left" w:pos="2714"/>
          <w:tab w:val="left" w:pos="3905"/>
          <w:tab w:val="left" w:pos="4510"/>
        </w:tabs>
        <w:ind w:left="569" w:right="695"/>
      </w:pPr>
      <w:proofErr w:type="spellStart"/>
      <w:r>
        <w:rPr>
          <w:sz w:val="24"/>
        </w:rPr>
        <w:t>И.</w:t>
      </w:r>
      <w:proofErr w:type="gramStart"/>
      <w:r>
        <w:rPr>
          <w:sz w:val="24"/>
        </w:rPr>
        <w:t>о.директора</w:t>
      </w:r>
      <w:proofErr w:type="spellEnd"/>
      <w:proofErr w:type="gramEnd"/>
      <w:r>
        <w:rPr>
          <w:sz w:val="24"/>
        </w:rPr>
        <w:t xml:space="preserve"> МБОУ </w:t>
      </w:r>
      <w:proofErr w:type="spellStart"/>
      <w:r>
        <w:rPr>
          <w:sz w:val="24"/>
        </w:rPr>
        <w:t>Талловеровской</w:t>
      </w:r>
      <w:proofErr w:type="spellEnd"/>
      <w:r>
        <w:rPr>
          <w:sz w:val="24"/>
        </w:rPr>
        <w:t xml:space="preserve"> СОШ</w:t>
      </w:r>
    </w:p>
    <w:p w:rsidR="00D16690" w:rsidRDefault="00D16690">
      <w:pPr>
        <w:sectPr w:rsidR="00D16690">
          <w:type w:val="continuous"/>
          <w:pgSz w:w="11906" w:h="16838"/>
          <w:pgMar w:top="1140" w:right="708" w:bottom="1220" w:left="1275" w:header="718" w:footer="1027" w:gutter="0"/>
          <w:cols w:num="2" w:space="720" w:equalWidth="0">
            <w:col w:w="4546" w:space="164"/>
            <w:col w:w="5212"/>
          </w:cols>
          <w:formProt w:val="0"/>
          <w:docGrid w:linePitch="100"/>
        </w:sectPr>
      </w:pPr>
    </w:p>
    <w:p w:rsidR="00D16690" w:rsidRDefault="00D16690">
      <w:pPr>
        <w:pStyle w:val="a9"/>
        <w:spacing w:before="275"/>
        <w:ind w:firstLine="0"/>
        <w:jc w:val="left"/>
        <w:rPr>
          <w:sz w:val="24"/>
        </w:rPr>
      </w:pPr>
    </w:p>
    <w:p w:rsidR="00D16690" w:rsidRDefault="000674ED">
      <w:pPr>
        <w:tabs>
          <w:tab w:val="left" w:pos="2868"/>
          <w:tab w:val="left" w:pos="4261"/>
          <w:tab w:val="left" w:pos="5248"/>
          <w:tab w:val="left" w:pos="7583"/>
          <w:tab w:val="left" w:pos="8976"/>
        </w:tabs>
        <w:spacing w:before="1"/>
        <w:ind w:left="534"/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>Котова А.Б.</w:t>
      </w:r>
      <w:r>
        <w:rPr>
          <w:spacing w:val="-10"/>
          <w:sz w:val="24"/>
        </w:rPr>
        <w:t>/</w:t>
      </w:r>
      <w:r>
        <w:rPr>
          <w:sz w:val="24"/>
        </w:rPr>
        <w:tab/>
        <w:t xml:space="preserve">                </w:t>
      </w:r>
      <w:r>
        <w:rPr>
          <w:sz w:val="24"/>
          <w:u w:val="single"/>
        </w:rPr>
        <w:tab/>
        <w:t xml:space="preserve">                   /</w:t>
      </w:r>
      <w:r>
        <w:rPr>
          <w:sz w:val="24"/>
          <w:u w:val="single"/>
        </w:rPr>
        <w:t>Никонова Н.Р.</w:t>
      </w:r>
      <w:r>
        <w:rPr>
          <w:spacing w:val="-10"/>
          <w:sz w:val="24"/>
        </w:rPr>
        <w:t>/</w:t>
      </w:r>
    </w:p>
    <w:p w:rsidR="00D16690" w:rsidRDefault="000674ED">
      <w:pPr>
        <w:tabs>
          <w:tab w:val="left" w:pos="5248"/>
        </w:tabs>
        <w:ind w:left="534"/>
      </w:pPr>
      <w:r>
        <w:rPr>
          <w:spacing w:val="-4"/>
          <w:sz w:val="24"/>
        </w:rPr>
        <w:t>М.П.</w:t>
      </w:r>
      <w:r>
        <w:rPr>
          <w:sz w:val="24"/>
        </w:rPr>
        <w:tab/>
      </w:r>
      <w:r>
        <w:rPr>
          <w:spacing w:val="-4"/>
          <w:sz w:val="24"/>
        </w:rPr>
        <w:t>М.П.</w:t>
      </w:r>
    </w:p>
    <w:sectPr w:rsidR="00D16690">
      <w:type w:val="continuous"/>
      <w:pgSz w:w="11906" w:h="16838"/>
      <w:pgMar w:top="1140" w:right="708" w:bottom="1220" w:left="1275" w:header="718" w:footer="1027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4ED" w:rsidRDefault="000674ED">
      <w:r>
        <w:separator/>
      </w:r>
    </w:p>
  </w:endnote>
  <w:endnote w:type="continuationSeparator" w:id="0">
    <w:p w:rsidR="000674ED" w:rsidRDefault="0006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690" w:rsidRDefault="000674ED">
    <w:pPr>
      <w:pStyle w:val="a9"/>
      <w:spacing w:line="12" w:lineRule="auto"/>
      <w:ind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" behindDoc="1" locked="0" layoutInCell="1" allowOverlap="1" wp14:anchorId="64ADB82E">
              <wp:simplePos x="0" y="0"/>
              <wp:positionH relativeFrom="page">
                <wp:posOffset>3973830</wp:posOffset>
              </wp:positionH>
              <wp:positionV relativeFrom="page">
                <wp:posOffset>9900285</wp:posOffset>
              </wp:positionV>
              <wp:extent cx="165735" cy="19494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16690" w:rsidRDefault="00D16690">
                          <w:pPr>
                            <w:pStyle w:val="af0"/>
                            <w:spacing w:before="10"/>
                            <w:ind w:left="60"/>
                            <w:rPr>
                              <w:color w:val="000000"/>
                              <w:sz w:val="24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4ADB82E" id="Textbox 1" o:spid="_x0000_s1026" style="position:absolute;margin-left:312.9pt;margin-top:779.55pt;width:13.05pt;height:15.3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" filled="f" stroked="f">
              <v:textbox inset="0,0,0,0">
                <w:txbxContent>
                  <w:p w:rsidR="00D16690" w:rsidRDefault="00D16690">
                    <w:pPr>
                      <w:pStyle w:val="af0"/>
                      <w:spacing w:before="10"/>
                      <w:ind w:left="60"/>
                      <w:rPr>
                        <w:color w:val="000000"/>
                        <w:sz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4ED" w:rsidRDefault="000674ED">
      <w:r>
        <w:separator/>
      </w:r>
    </w:p>
  </w:footnote>
  <w:footnote w:type="continuationSeparator" w:id="0">
    <w:p w:rsidR="000674ED" w:rsidRDefault="00067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690" w:rsidRDefault="00D16690">
    <w:pPr>
      <w:pStyle w:val="a9"/>
      <w:spacing w:line="12" w:lineRule="auto"/>
      <w:ind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690" w:rsidRDefault="00D16690">
    <w:pPr>
      <w:pStyle w:val="a9"/>
      <w:spacing w:line="12" w:lineRule="auto"/>
      <w:ind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A1ECF"/>
    <w:multiLevelType w:val="multilevel"/>
    <w:tmpl w:val="2BB043F8"/>
    <w:lvl w:ilvl="0">
      <w:start w:val="1"/>
      <w:numFmt w:val="decimal"/>
      <w:lvlText w:val="%1."/>
      <w:lvlJc w:val="left"/>
      <w:pPr>
        <w:ind w:left="3858" w:hanging="284"/>
      </w:pPr>
      <w:rPr>
        <w:rFonts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707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32" w:hanging="360"/>
      </w:pPr>
      <w:rPr>
        <w:rFonts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26" w:hanging="425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842" w:hanging="708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"/>
      <w:lvlJc w:val="left"/>
      <w:pPr>
        <w:ind w:left="4140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5296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6453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7609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778B6CD8"/>
    <w:multiLevelType w:val="multilevel"/>
    <w:tmpl w:val="C9BE1E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90"/>
    <w:rsid w:val="000674ED"/>
    <w:rsid w:val="0052346B"/>
    <w:rsid w:val="00D1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060BB"/>
  <w15:docId w15:val="{44F797A2-04BE-4569-976B-FFE477B2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Times New Roman" w:hAnsi="Times New Roman" w:cs="Times New Roman"/>
      <w:sz w:val="22"/>
      <w:lang w:val="ru-RU"/>
    </w:rPr>
  </w:style>
  <w:style w:type="paragraph" w:styleId="1">
    <w:name w:val="heading 1"/>
    <w:basedOn w:val="a"/>
    <w:uiPriority w:val="9"/>
    <w:qFormat/>
    <w:pPr>
      <w:ind w:hanging="36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7F401F"/>
    <w:rPr>
      <w:rFonts w:ascii="Times New Roman" w:eastAsia="Times New Roman" w:hAnsi="Times New Roman" w:cs="Times New Roman"/>
      <w:lang w:val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7F401F"/>
    <w:rPr>
      <w:rFonts w:ascii="Times New Roman" w:eastAsia="Times New Roman" w:hAnsi="Times New Roman" w:cs="Times New Roman"/>
      <w:lang w:val="ru-RU"/>
    </w:rPr>
  </w:style>
  <w:style w:type="character" w:customStyle="1" w:styleId="-">
    <w:name w:val="Интернет-ссылка"/>
    <w:basedOn w:val="a0"/>
    <w:uiPriority w:val="99"/>
    <w:unhideWhenUsed/>
    <w:rsid w:val="007F401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7F401F"/>
    <w:rPr>
      <w:color w:val="605E5C"/>
      <w:shd w:val="clear" w:color="auto" w:fill="E1DFDD"/>
    </w:rPr>
  </w:style>
  <w:style w:type="character" w:customStyle="1" w:styleId="a7">
    <w:name w:val="Посещённая гиперссылка"/>
    <w:rPr>
      <w:color w:val="800000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uiPriority w:val="1"/>
    <w:qFormat/>
    <w:pPr>
      <w:ind w:firstLine="709"/>
      <w:jc w:val="both"/>
    </w:pPr>
    <w:rPr>
      <w:sz w:val="28"/>
      <w:szCs w:val="28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1"/>
    <w:qFormat/>
    <w:pPr>
      <w:ind w:left="426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customStyle="1" w:styleId="ae">
    <w:name w:val="Колонтитулы"/>
    <w:basedOn w:val="a"/>
    <w:qFormat/>
  </w:style>
  <w:style w:type="paragraph" w:customStyle="1" w:styleId="af">
    <w:name w:val="Верхний и нижний 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7F401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7F401F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  <w:qFormat/>
  </w:style>
  <w:style w:type="numbering" w:customStyle="1" w:styleId="af1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52346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2346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lloverovschool09@rambler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vbrnd@mail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Медведева</dc:creator>
  <dc:description/>
  <cp:lastModifiedBy>us1</cp:lastModifiedBy>
  <cp:revision>2</cp:revision>
  <cp:lastPrinted>2026-06-29T10:42:00Z</cp:lastPrinted>
  <dcterms:created xsi:type="dcterms:W3CDTF">2026-06-29T10:47:00Z</dcterms:created>
  <dcterms:modified xsi:type="dcterms:W3CDTF">2026-06-29T10:47:00Z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2025-04-10T00:00:00Z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2025-09-24T00:00:00Z</vt:filetime>
  </property>
  <property fmtid="{D5CDD505-2E9C-101B-9397-08002B2CF9AE}" pid="6" name="Producer">
    <vt:lpwstr>Aspose.Words for .NET 24.2.0</vt:lpwstr>
  </property>
</Properties>
</file>