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96"/>
        <w:gridCol w:w="1548"/>
        <w:gridCol w:w="3785"/>
        <w:gridCol w:w="2551"/>
      </w:tblGrid>
      <w:tr w:rsidR="00F3228A" w:rsidTr="00F3228A">
        <w:tc>
          <w:tcPr>
            <w:tcW w:w="1296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7.04.20</w:t>
            </w:r>
          </w:p>
        </w:tc>
        <w:tc>
          <w:tcPr>
            <w:tcW w:w="1548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785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Выделение. С.201-206 р.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С.201-206</w:t>
            </w:r>
          </w:p>
        </w:tc>
      </w:tr>
      <w:tr w:rsidR="00F3228A" w:rsidTr="00F3228A">
        <w:tc>
          <w:tcPr>
            <w:tcW w:w="1296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785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ядер урана. Цепная реакция. П.58 №1,6 с.248</w:t>
            </w:r>
          </w:p>
        </w:tc>
        <w:tc>
          <w:tcPr>
            <w:tcW w:w="2551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П.58</w:t>
            </w:r>
          </w:p>
        </w:tc>
      </w:tr>
      <w:tr w:rsidR="00F3228A" w:rsidTr="00F3228A">
        <w:tc>
          <w:tcPr>
            <w:tcW w:w="1296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785" w:type="dxa"/>
          </w:tcPr>
          <w:p w:rsidR="00F3228A" w:rsidRDefault="00F3228A" w:rsidP="00A909EE">
            <w:pPr>
              <w:rPr>
                <w:rFonts w:ascii="Times New Roman" w:eastAsia="Calibri" w:hAnsi="Times New Roman"/>
              </w:rPr>
            </w:pPr>
            <w:r w:rsidRPr="00912676">
              <w:rPr>
                <w:rFonts w:ascii="Times New Roman" w:eastAsia="Calibri" w:hAnsi="Times New Roman"/>
              </w:rPr>
              <w:t>Западная Сибирь.</w:t>
            </w:r>
          </w:p>
          <w:p w:rsidR="00F3228A" w:rsidRPr="00087E96" w:rsidRDefault="00F3228A" w:rsidP="00A909EE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п.56</w:t>
            </w:r>
          </w:p>
        </w:tc>
      </w:tr>
      <w:tr w:rsidR="00F3228A" w:rsidTr="00F3228A">
        <w:tc>
          <w:tcPr>
            <w:tcW w:w="1296" w:type="dxa"/>
          </w:tcPr>
          <w:p w:rsidR="00F3228A" w:rsidRDefault="00F3228A" w:rsidP="00A909EE"/>
        </w:tc>
        <w:tc>
          <w:tcPr>
            <w:tcW w:w="1548" w:type="dxa"/>
          </w:tcPr>
          <w:p w:rsidR="00F3228A" w:rsidRDefault="00F3228A" w:rsidP="00A909EE">
            <w:r>
              <w:t>Русский язык</w:t>
            </w:r>
          </w:p>
        </w:tc>
        <w:tc>
          <w:tcPr>
            <w:tcW w:w="3785" w:type="dxa"/>
          </w:tcPr>
          <w:p w:rsidR="00F3228A" w:rsidRDefault="00F3228A" w:rsidP="00A909EE">
            <w:r>
              <w:t>Упр.115,118(2)</w:t>
            </w:r>
          </w:p>
        </w:tc>
        <w:tc>
          <w:tcPr>
            <w:tcW w:w="2551" w:type="dxa"/>
          </w:tcPr>
          <w:p w:rsidR="00F3228A" w:rsidRDefault="00F3228A" w:rsidP="00A909EE">
            <w:r>
              <w:t>Упр.116(2)(проект)</w:t>
            </w:r>
          </w:p>
        </w:tc>
      </w:tr>
      <w:tr w:rsidR="00F3228A" w:rsidTr="00F3228A">
        <w:tc>
          <w:tcPr>
            <w:tcW w:w="1296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8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785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П.4.5№664-667</w:t>
            </w:r>
          </w:p>
        </w:tc>
        <w:tc>
          <w:tcPr>
            <w:tcW w:w="2551" w:type="dxa"/>
          </w:tcPr>
          <w:p w:rsidR="00F3228A" w:rsidRDefault="00F3228A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№668</w:t>
            </w:r>
          </w:p>
        </w:tc>
      </w:tr>
      <w:tr w:rsidR="00F3228A" w:rsidTr="00F3228A">
        <w:tc>
          <w:tcPr>
            <w:tcW w:w="1296" w:type="dxa"/>
          </w:tcPr>
          <w:p w:rsidR="00F3228A" w:rsidRDefault="00F3228A" w:rsidP="00A909EE"/>
        </w:tc>
        <w:tc>
          <w:tcPr>
            <w:tcW w:w="1548" w:type="dxa"/>
          </w:tcPr>
          <w:p w:rsidR="00F3228A" w:rsidRDefault="00F3228A" w:rsidP="00A909EE">
            <w:r>
              <w:t>Литература</w:t>
            </w:r>
          </w:p>
        </w:tc>
        <w:tc>
          <w:tcPr>
            <w:tcW w:w="3785" w:type="dxa"/>
          </w:tcPr>
          <w:p w:rsidR="00F3228A" w:rsidRDefault="00F3228A" w:rsidP="00A909EE">
            <w:r>
              <w:t>Работа с текстом</w:t>
            </w:r>
            <w:proofErr w:type="gramStart"/>
            <w:r>
              <w:t xml:space="preserve"> .</w:t>
            </w:r>
            <w:proofErr w:type="gramEnd"/>
            <w:r>
              <w:t>Н.В.Гоголь "Мертвые души". Образ главного героя.</w:t>
            </w:r>
          </w:p>
        </w:tc>
        <w:tc>
          <w:tcPr>
            <w:tcW w:w="2551" w:type="dxa"/>
          </w:tcPr>
          <w:p w:rsidR="00F3228A" w:rsidRDefault="00F3228A" w:rsidP="00A909EE">
            <w:r>
              <w:t>стр.210 ответить на вопросы(5,6)письменно</w:t>
            </w:r>
          </w:p>
        </w:tc>
      </w:tr>
      <w:tr w:rsidR="00F3228A" w:rsidTr="00F3228A">
        <w:tc>
          <w:tcPr>
            <w:tcW w:w="1296" w:type="dxa"/>
          </w:tcPr>
          <w:p w:rsidR="00F3228A" w:rsidRDefault="00F3228A" w:rsidP="00A909EE">
            <w:pPr>
              <w:rPr>
                <w:sz w:val="24"/>
                <w:szCs w:val="24"/>
              </w:rPr>
            </w:pPr>
          </w:p>
        </w:tc>
        <w:tc>
          <w:tcPr>
            <w:tcW w:w="1548" w:type="dxa"/>
          </w:tcPr>
          <w:p w:rsidR="00F3228A" w:rsidRDefault="00F3228A" w:rsidP="00A909EE">
            <w:r>
              <w:t>Физкультура</w:t>
            </w:r>
          </w:p>
        </w:tc>
        <w:tc>
          <w:tcPr>
            <w:tcW w:w="3785" w:type="dxa"/>
          </w:tcPr>
          <w:p w:rsidR="00F3228A" w:rsidRDefault="00F3228A" w:rsidP="00A909EE">
            <w:r>
              <w:t>Параграф 20. Легкая атлетика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с</w:t>
            </w:r>
            <w:proofErr w:type="gramEnd"/>
            <w:r>
              <w:t>тр.149-151)</w:t>
            </w:r>
          </w:p>
        </w:tc>
        <w:tc>
          <w:tcPr>
            <w:tcW w:w="2551" w:type="dxa"/>
          </w:tcPr>
          <w:p w:rsidR="00F3228A" w:rsidRDefault="00F3228A" w:rsidP="00A909EE">
            <w:r>
              <w:t>Параграф 24. Утренняя гимнастика. Комплекс упражнений первый и второй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с</w:t>
            </w:r>
            <w:proofErr w:type="gramEnd"/>
            <w:r>
              <w:t>тр. 196-198)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228A"/>
    <w:rsid w:val="00127138"/>
    <w:rsid w:val="00D20AD0"/>
    <w:rsid w:val="00E763E7"/>
    <w:rsid w:val="00F322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28A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3228A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2020-04-06T18:40:00Z</dcterms:created>
  <dcterms:modified xsi:type="dcterms:W3CDTF">2020-04-06T18:44:00Z</dcterms:modified>
</cp:coreProperties>
</file>