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132"/>
        <w:gridCol w:w="1582"/>
        <w:gridCol w:w="3631"/>
        <w:gridCol w:w="2694"/>
      </w:tblGrid>
      <w:tr w:rsidR="002B2D56" w:rsidRPr="002B2D56" w:rsidTr="002B2D56">
        <w:tc>
          <w:tcPr>
            <w:tcW w:w="113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10.04.20</w:t>
            </w:r>
          </w:p>
        </w:tc>
        <w:tc>
          <w:tcPr>
            <w:tcW w:w="158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631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№п.5.4№776,777</w:t>
            </w:r>
          </w:p>
        </w:tc>
        <w:tc>
          <w:tcPr>
            <w:tcW w:w="2694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№780</w:t>
            </w:r>
          </w:p>
        </w:tc>
      </w:tr>
      <w:tr w:rsidR="002B2D56" w:rsidRPr="002B2D56" w:rsidTr="002B2D56">
        <w:tc>
          <w:tcPr>
            <w:tcW w:w="113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3631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Периодическая таблица химических элементов</w:t>
            </w:r>
            <w:proofErr w:type="gramStart"/>
            <w:r w:rsidRPr="002B2D56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2B2D56">
              <w:rPr>
                <w:rFonts w:ascii="Times New Roman" w:eastAsia="Times New Roman" w:hAnsi="Times New Roman" w:cs="Times New Roman"/>
                <w:sz w:val="24"/>
                <w:szCs w:val="24"/>
              </w:rPr>
              <w:t>.51 №1,2 с.180</w:t>
            </w:r>
          </w:p>
        </w:tc>
        <w:tc>
          <w:tcPr>
            <w:tcW w:w="2694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П.51 №3с.180</w:t>
            </w:r>
          </w:p>
        </w:tc>
      </w:tr>
      <w:tr w:rsidR="002B2D56" w:rsidRPr="002B2D56" w:rsidTr="002B2D56">
        <w:tc>
          <w:tcPr>
            <w:tcW w:w="113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631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Раздел 3. Развитие двигательных способностей.</w:t>
            </w:r>
          </w:p>
        </w:tc>
        <w:tc>
          <w:tcPr>
            <w:tcW w:w="2694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Параграф 28. Упражнения для развития гибкости. Стр.207-210.</w:t>
            </w:r>
          </w:p>
        </w:tc>
      </w:tr>
      <w:tr w:rsidR="002B2D56" w:rsidRPr="002B2D56" w:rsidTr="002B2D56">
        <w:tc>
          <w:tcPr>
            <w:tcW w:w="113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631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i/>
                <w:sz w:val="24"/>
                <w:szCs w:val="24"/>
              </w:rPr>
              <w:t>Параграф 24</w:t>
            </w: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 xml:space="preserve"> стр. 152 – 156</w:t>
            </w:r>
          </w:p>
        </w:tc>
        <w:tc>
          <w:tcPr>
            <w:tcW w:w="2694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 xml:space="preserve">на стр.156 ответить на вопросы.1-6 письменно в рабочей тетради. </w:t>
            </w:r>
          </w:p>
        </w:tc>
      </w:tr>
      <w:tr w:rsidR="002B2D56" w:rsidRPr="002B2D56" w:rsidTr="002B2D56">
        <w:tc>
          <w:tcPr>
            <w:tcW w:w="113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2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 xml:space="preserve">      ОБЖ</w:t>
            </w:r>
          </w:p>
        </w:tc>
        <w:tc>
          <w:tcPr>
            <w:tcW w:w="3631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Гл. 8; Параграф 8.4 </w:t>
            </w: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 xml:space="preserve">стр. 187 – 190 на стр.190 ответить на вопросы.1-4; </w:t>
            </w:r>
            <w:r w:rsidRPr="002B2D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Параграф 8.5 </w:t>
            </w: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стр. 191 – 195</w:t>
            </w:r>
          </w:p>
        </w:tc>
        <w:tc>
          <w:tcPr>
            <w:tcW w:w="2694" w:type="dxa"/>
          </w:tcPr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2D56">
              <w:rPr>
                <w:rFonts w:ascii="Times New Roman" w:hAnsi="Times New Roman" w:cs="Times New Roman"/>
                <w:sz w:val="24"/>
                <w:szCs w:val="24"/>
              </w:rPr>
              <w:t>на стр.196 ответить на вопросы.1-5 письменно в рабочей тетради.</w:t>
            </w:r>
          </w:p>
          <w:p w:rsidR="002B2D56" w:rsidRPr="002B2D56" w:rsidRDefault="002B2D56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2D56"/>
    <w:rsid w:val="002B2D56"/>
    <w:rsid w:val="0079738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D56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2D56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2020-04-10T05:30:00Z</dcterms:created>
  <dcterms:modified xsi:type="dcterms:W3CDTF">2020-04-10T05:34:00Z</dcterms:modified>
</cp:coreProperties>
</file>